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D6280" w14:textId="77777777" w:rsidR="00583BAE" w:rsidRDefault="006B03A8">
      <w:pPr>
        <w:pStyle w:val="Ttulo"/>
      </w:pPr>
      <w:r>
        <w:t>PROTOCOLO DE TRANSPARENCIA, BUEN GOBIERNO Y RESPONSABILIDAD INSTITUCIONAL</w:t>
      </w:r>
    </w:p>
    <w:p w14:paraId="6618A389" w14:textId="77777777" w:rsidR="00583BAE" w:rsidRDefault="006B03A8">
      <w:pPr>
        <w:jc w:val="center"/>
      </w:pPr>
      <w:r>
        <w:rPr>
          <w:b/>
          <w:sz w:val="30"/>
        </w:rPr>
        <w:t>CLUB BALONMANO REMUDAS</w:t>
      </w:r>
    </w:p>
    <w:p w14:paraId="5A46B335" w14:textId="77777777" w:rsidR="00583BAE" w:rsidRDefault="006B03A8">
      <w:pPr>
        <w:jc w:val="center"/>
      </w:pPr>
      <w:r>
        <w:t>Documento de propuesta para revisión y aprobación por la Junta Directiva</w:t>
      </w:r>
    </w:p>
    <w:p w14:paraId="6555DC6E" w14:textId="77777777" w:rsidR="00583BAE" w:rsidRDefault="006B03A8">
      <w:pPr>
        <w:pStyle w:val="Ttulo1"/>
      </w:pPr>
      <w:r>
        <w:t>1. Introducción</w:t>
      </w:r>
    </w:p>
    <w:p w14:paraId="29F6628C" w14:textId="77777777" w:rsidR="00583BAE" w:rsidRDefault="006B03A8">
      <w:r>
        <w:rPr>
          <w:b/>
        </w:rPr>
        <w:t xml:space="preserve">Objetivo: </w:t>
      </w:r>
      <w:r>
        <w:t xml:space="preserve">Garantizar una gestión transparente, </w:t>
      </w:r>
      <w:r>
        <w:t>responsable, ética y participativa del Club Balonmano Remudas, tanto en el ámbito administrativo y económico como en el deportivo.</w:t>
      </w:r>
    </w:p>
    <w:p w14:paraId="6C2F4EA0" w14:textId="77777777" w:rsidR="00583BAE" w:rsidRDefault="006B03A8">
      <w:r>
        <w:rPr>
          <w:b/>
        </w:rPr>
        <w:t xml:space="preserve">Ámbito de aplicación: </w:t>
      </w:r>
      <w:r>
        <w:t>Este protocolo alcanza a los órganos de gobierno, personal técnico y administrativo, deportistas, equip</w:t>
      </w:r>
      <w:r>
        <w:t>os de cantera, personas asociadas y demás participantes, en lo que corresponda a sus funciones. Comprende la gestión económica, las decisiones institucionales, la actividad deportiva, la contratación y la comunicación.</w:t>
      </w:r>
    </w:p>
    <w:p w14:paraId="6DE8520C" w14:textId="77777777" w:rsidR="00583BAE" w:rsidRDefault="006B03A8">
      <w:pPr>
        <w:pStyle w:val="Ttulo1"/>
      </w:pPr>
      <w:r>
        <w:t>2. Gobernanza y organización</w:t>
      </w:r>
    </w:p>
    <w:p w14:paraId="04A0955E" w14:textId="77777777" w:rsidR="00583BAE" w:rsidRDefault="006B03A8">
      <w:r>
        <w:rPr>
          <w:b/>
        </w:rPr>
        <w:t>Estructu</w:t>
      </w:r>
      <w:r>
        <w:rPr>
          <w:b/>
        </w:rPr>
        <w:t xml:space="preserve">ra organizativa: </w:t>
      </w:r>
      <w:r>
        <w:t>El club mantendrá identificados sus órganos de gobierno, sus funciones y las responsabilidades de la Junta Directiva, coordinación deportiva, equipos técnicos y otras comisiones que se constituyan.</w:t>
      </w:r>
    </w:p>
    <w:p w14:paraId="1F8EE621" w14:textId="77777777" w:rsidR="00583BAE" w:rsidRDefault="006B03A8">
      <w:r>
        <w:rPr>
          <w:b/>
        </w:rPr>
        <w:t xml:space="preserve">Reuniones y actas: </w:t>
      </w:r>
      <w:r>
        <w:t>Se documentarán las re</w:t>
      </w:r>
      <w:r>
        <w:t>uniones y acuerdos de los órganos competentes. Se facilitarán resúmenes de las decisiones relevantes a las personas con derecho a conocerlas, respetando la confidencialidad, la protección de datos y los límites establecidos en los estatutos.</w:t>
      </w:r>
    </w:p>
    <w:p w14:paraId="481F558E" w14:textId="77777777" w:rsidR="00583BAE" w:rsidRDefault="006B03A8">
      <w:r>
        <w:rPr>
          <w:b/>
        </w:rPr>
        <w:t>Toma de decisi</w:t>
      </w:r>
      <w:r>
        <w:rPr>
          <w:b/>
        </w:rPr>
        <w:t xml:space="preserve">ones: </w:t>
      </w:r>
      <w:r>
        <w:t>Los acuerdos se adoptarán conforme a los estatutos y se motivarán cuando tengan especial incidencia económica, organizativa o deportiva.</w:t>
      </w:r>
    </w:p>
    <w:p w14:paraId="7522130E" w14:textId="77777777" w:rsidR="00583BAE" w:rsidRDefault="006B03A8">
      <w:pPr>
        <w:pStyle w:val="Ttulo1"/>
      </w:pPr>
      <w:r>
        <w:t>3. Gestión financiera</w:t>
      </w:r>
    </w:p>
    <w:p w14:paraId="3742048F" w14:textId="77777777" w:rsidR="00583BAE" w:rsidRDefault="006B03A8">
      <w:r>
        <w:rPr>
          <w:b/>
        </w:rPr>
        <w:t xml:space="preserve">Transparencia económica: </w:t>
      </w:r>
      <w:r>
        <w:t>Se elaborará información anual sobre ingresos y gastos, incluyendo</w:t>
      </w:r>
      <w:r>
        <w:t xml:space="preserve"> cuotas, subvenciones, patrocinios, donaciones y otros recursos, con el nivel de detalle permitido por la normativa aplicable.</w:t>
      </w:r>
    </w:p>
    <w:p w14:paraId="7AB5C12E" w14:textId="77777777" w:rsidR="00583BAE" w:rsidRDefault="006B03A8">
      <w:r>
        <w:rPr>
          <w:b/>
        </w:rPr>
        <w:t xml:space="preserve">Presupuesto anual: </w:t>
      </w:r>
      <w:r>
        <w:t>Se preparará un presupuesto con previsiones de funcionamiento, desplazamientos, competiciones, cantera, materi</w:t>
      </w:r>
      <w:r>
        <w:t>al deportivo y proyectos, sometido al órgano competente.</w:t>
      </w:r>
    </w:p>
    <w:p w14:paraId="29C0FCBF" w14:textId="77777777" w:rsidR="00583BAE" w:rsidRDefault="006B03A8">
      <w:r>
        <w:rPr>
          <w:b/>
        </w:rPr>
        <w:t xml:space="preserve">Control y revisión: </w:t>
      </w:r>
      <w:r>
        <w:t>Se conservarán justificantes y se establecerán controles internos de autorización y seguimiento del gasto. Se realizará auditoría externa cuando sea legalmente exigible o lo acuer</w:t>
      </w:r>
      <w:r>
        <w:t>de el club.</w:t>
      </w:r>
    </w:p>
    <w:p w14:paraId="6BACE8C0" w14:textId="77777777" w:rsidR="00583BAE" w:rsidRDefault="006B03A8">
      <w:r>
        <w:rPr>
          <w:b/>
        </w:rPr>
        <w:t xml:space="preserve">Subvenciones y ayudas: </w:t>
      </w:r>
      <w:r>
        <w:t>Se documentará la aplicación de los fondos públicos y se cumplirán las obligaciones de justificación y publicidad que correspondan.</w:t>
      </w:r>
    </w:p>
    <w:p w14:paraId="636A04E2" w14:textId="77777777" w:rsidR="00583BAE" w:rsidRDefault="006B03A8">
      <w:pPr>
        <w:pStyle w:val="Ttulo1"/>
      </w:pPr>
      <w:r>
        <w:lastRenderedPageBreak/>
        <w:t>4. Comunicación con las personas vinculadas al club</w:t>
      </w:r>
    </w:p>
    <w:p w14:paraId="754A4B1C" w14:textId="77777777" w:rsidR="00583BAE" w:rsidRDefault="006B03A8">
      <w:r>
        <w:rPr>
          <w:b/>
        </w:rPr>
        <w:t xml:space="preserve">Acceso a la información: </w:t>
      </w:r>
      <w:r>
        <w:t>Las personas</w:t>
      </w:r>
      <w:r>
        <w:t xml:space="preserve"> asociadas podrán acceder a la información institucional y económica que les corresponda conforme a los estatutos y la legislación aplicable.</w:t>
      </w:r>
    </w:p>
    <w:p w14:paraId="3E30586C" w14:textId="77777777" w:rsidR="00583BAE" w:rsidRDefault="006B03A8">
      <w:r>
        <w:rPr>
          <w:b/>
        </w:rPr>
        <w:t xml:space="preserve">Información periódica: </w:t>
      </w:r>
      <w:r>
        <w:t>El club comunicará noticias sobre gestión, proyectos, competiciones, actividades de cantera</w:t>
      </w:r>
      <w:r>
        <w:t xml:space="preserve"> y acontecimientos relevantes por los canales habituales.</w:t>
      </w:r>
    </w:p>
    <w:p w14:paraId="5FBD0CC3" w14:textId="77777777" w:rsidR="00583BAE" w:rsidRDefault="006B03A8">
      <w:r>
        <w:rPr>
          <w:b/>
        </w:rPr>
        <w:t xml:space="preserve">Canales de participación: </w:t>
      </w:r>
      <w:r>
        <w:t>Se habilitarán vías de contacto para consultas, propuestas y reclamaciones de deportistas, familias y personas asociadas, procurando respuestas en plazos razonables.</w:t>
      </w:r>
    </w:p>
    <w:p w14:paraId="729F7366" w14:textId="77777777" w:rsidR="00583BAE" w:rsidRDefault="006B03A8">
      <w:pPr>
        <w:pStyle w:val="Ttulo1"/>
      </w:pPr>
      <w:r>
        <w:t>5. Con</w:t>
      </w:r>
      <w:r>
        <w:t>tratación y recursos humanos</w:t>
      </w:r>
    </w:p>
    <w:p w14:paraId="6A1AF2BC" w14:textId="77777777" w:rsidR="00583BAE" w:rsidRDefault="006B03A8">
      <w:r>
        <w:rPr>
          <w:b/>
        </w:rPr>
        <w:t xml:space="preserve">Selección y designaciones: </w:t>
      </w:r>
      <w:r>
        <w:t>Los procesos de selección de personal técnico, administrativo y deportivo se basarán en criterios objetivos, necesidades del club, cualificación e igualdad de oportunidades.</w:t>
      </w:r>
    </w:p>
    <w:p w14:paraId="26DEF8AE" w14:textId="77777777" w:rsidR="00583BAE" w:rsidRDefault="006B03A8">
      <w:r>
        <w:rPr>
          <w:b/>
        </w:rPr>
        <w:t>Condiciones contractuales:</w:t>
      </w:r>
      <w:r>
        <w:rPr>
          <w:b/>
        </w:rPr>
        <w:t xml:space="preserve"> </w:t>
      </w:r>
      <w:r>
        <w:t>Las condiciones laborales y de colaboración se formalizarán y comunicarán a las partes interesadas, respetando la privacidad de los datos personales y retributivos.</w:t>
      </w:r>
    </w:p>
    <w:p w14:paraId="52F6F1A5" w14:textId="77777777" w:rsidR="00583BAE" w:rsidRDefault="006B03A8">
      <w:r>
        <w:rPr>
          <w:b/>
        </w:rPr>
        <w:t xml:space="preserve">Protección de menores: </w:t>
      </w:r>
      <w:r>
        <w:t>En las actividades con menores se aplicarán las medidas de protecci</w:t>
      </w:r>
      <w:r>
        <w:t>ón y los requisitos legales exigibles al personal que tenga contacto habitual con ellos.</w:t>
      </w:r>
    </w:p>
    <w:p w14:paraId="66A116E3" w14:textId="77777777" w:rsidR="00583BAE" w:rsidRDefault="006B03A8">
      <w:pPr>
        <w:pStyle w:val="Ttulo1"/>
      </w:pPr>
      <w:r>
        <w:t>6. Ética y buenas prácticas</w:t>
      </w:r>
    </w:p>
    <w:p w14:paraId="4CF7FB66" w14:textId="77777777" w:rsidR="00583BAE" w:rsidRDefault="006B03A8">
      <w:r>
        <w:rPr>
          <w:b/>
        </w:rPr>
        <w:t xml:space="preserve">Código de conducta: </w:t>
      </w:r>
      <w:r>
        <w:t>El club promoverá el respeto, la integridad, la igualdad, la no discriminación y el juego limpio en entrenamientos, par</w:t>
      </w:r>
      <w:r>
        <w:t>tidos, desplazamientos y comunicaciones.</w:t>
      </w:r>
    </w:p>
    <w:p w14:paraId="60745856" w14:textId="77777777" w:rsidR="00583BAE" w:rsidRDefault="006B03A8">
      <w:r>
        <w:rPr>
          <w:b/>
        </w:rPr>
        <w:t xml:space="preserve">Conflictos de interés: </w:t>
      </w:r>
      <w:r>
        <w:t>Las personas con responsabilidades de decisión comunicarán posibles intereses personales o económicos y se abstendrán de intervenir cuando proceda.</w:t>
      </w:r>
    </w:p>
    <w:p w14:paraId="6A6DC4BD" w14:textId="77777777" w:rsidR="00583BAE" w:rsidRDefault="006B03A8">
      <w:r>
        <w:rPr>
          <w:b/>
        </w:rPr>
        <w:t xml:space="preserve">Prevención de irregularidades: </w:t>
      </w:r>
      <w:r>
        <w:t>Se rechazarán</w:t>
      </w:r>
      <w:r>
        <w:t xml:space="preserve"> el fraude, el uso indebido de fondos, el acoso, la violencia y las conductas contrarias a la integridad deportiva.</w:t>
      </w:r>
    </w:p>
    <w:p w14:paraId="10217D46" w14:textId="77777777" w:rsidR="00583BAE" w:rsidRDefault="006B03A8">
      <w:pPr>
        <w:pStyle w:val="Ttulo1"/>
      </w:pPr>
      <w:r>
        <w:t>7. Responsabilidad social y ambiental</w:t>
      </w:r>
    </w:p>
    <w:p w14:paraId="6FCFAE82" w14:textId="77777777" w:rsidR="00583BAE" w:rsidRDefault="006B03A8">
      <w:r>
        <w:rPr>
          <w:b/>
        </w:rPr>
        <w:t xml:space="preserve">Compromiso social: </w:t>
      </w:r>
      <w:r>
        <w:t xml:space="preserve">Se favorecerán la participación deportiva, la igualdad de </w:t>
      </w:r>
      <w:r>
        <w:t>oportunidades, la inclusión y el desarrollo de la cantera, así como iniciativas de colaboración comunitaria.</w:t>
      </w:r>
    </w:p>
    <w:p w14:paraId="0D66A764" w14:textId="77777777" w:rsidR="00583BAE" w:rsidRDefault="006B03A8">
      <w:r>
        <w:rPr>
          <w:b/>
        </w:rPr>
        <w:t xml:space="preserve">Sostenibilidad: </w:t>
      </w:r>
      <w:r>
        <w:t>Se impulsará el uso responsable de instalaciones, energía, agua y material deportivo, y se procurará reducir residuos y desplazamie</w:t>
      </w:r>
      <w:r>
        <w:t>ntos innecesarios.</w:t>
      </w:r>
    </w:p>
    <w:p w14:paraId="36306C0A" w14:textId="77777777" w:rsidR="00583BAE" w:rsidRDefault="006B03A8">
      <w:pPr>
        <w:pStyle w:val="Ttulo1"/>
      </w:pPr>
      <w:r>
        <w:t>8. Control y supervisión</w:t>
      </w:r>
    </w:p>
    <w:p w14:paraId="7AAD84C2" w14:textId="77777777" w:rsidR="00583BAE" w:rsidRDefault="006B03A8">
      <w:r>
        <w:rPr>
          <w:b/>
        </w:rPr>
        <w:t xml:space="preserve">Responsable de seguimiento: </w:t>
      </w:r>
      <w:r>
        <w:t>La Junta Directiva designará un órgano o persona responsable de supervisar la aplicación del protocolo, con garantías de imparcialidad y prevención de conflictos de interés.</w:t>
      </w:r>
    </w:p>
    <w:p w14:paraId="6DCB1177" w14:textId="77777777" w:rsidR="00583BAE" w:rsidRDefault="006B03A8">
      <w:r>
        <w:rPr>
          <w:b/>
        </w:rPr>
        <w:t>Evaluación</w:t>
      </w:r>
      <w:r>
        <w:rPr>
          <w:b/>
        </w:rPr>
        <w:t xml:space="preserve"> anual: </w:t>
      </w:r>
      <w:r>
        <w:t>Se revisará al menos una vez al año el grado de cumplimiento, las incidencias registradas y las mejoras necesarias, dejando constancia de las conclusiones.</w:t>
      </w:r>
    </w:p>
    <w:p w14:paraId="226A0056" w14:textId="77777777" w:rsidR="00583BAE" w:rsidRDefault="006B03A8">
      <w:pPr>
        <w:pStyle w:val="Ttulo1"/>
      </w:pPr>
      <w:r>
        <w:lastRenderedPageBreak/>
        <w:t>9. Acciones correctivas y sanciones</w:t>
      </w:r>
    </w:p>
    <w:p w14:paraId="579BB1B1" w14:textId="77777777" w:rsidR="00583BAE" w:rsidRDefault="006B03A8">
      <w:r>
        <w:rPr>
          <w:b/>
        </w:rPr>
        <w:t xml:space="preserve">Canal de comunicación de incidencias: </w:t>
      </w:r>
      <w:r>
        <w:t xml:space="preserve">Se establecerá un </w:t>
      </w:r>
      <w:r>
        <w:t>canal reservado para comunicar posibles irregularidades, con tratamiento confidencial, protección frente a represalias y respeto a la normativa aplicable.</w:t>
      </w:r>
    </w:p>
    <w:p w14:paraId="0AFCB3F6" w14:textId="77777777" w:rsidR="00583BAE" w:rsidRDefault="006B03A8">
      <w:r>
        <w:rPr>
          <w:b/>
        </w:rPr>
        <w:t xml:space="preserve">Tramitación: </w:t>
      </w:r>
      <w:r>
        <w:t xml:space="preserve">Las comunicaciones se examinarán con diligencia, imparcialidad y respeto a los derechos </w:t>
      </w:r>
      <w:r>
        <w:t>de las personas implicadas.</w:t>
      </w:r>
    </w:p>
    <w:p w14:paraId="1B90A3FC" w14:textId="77777777" w:rsidR="00583BAE" w:rsidRDefault="006B03A8">
      <w:r>
        <w:rPr>
          <w:b/>
        </w:rPr>
        <w:t xml:space="preserve">Medidas correctivas: </w:t>
      </w:r>
      <w:r>
        <w:t>Las actuaciones y, en su caso, sanciones se ajustarán a los estatutos, reglamentos y legislación aplicable, garantizando audiencia y proporcionalidad.</w:t>
      </w:r>
    </w:p>
    <w:p w14:paraId="16EFB631" w14:textId="77777777" w:rsidR="00583BAE" w:rsidRDefault="006B03A8">
      <w:pPr>
        <w:pStyle w:val="Ttulo1"/>
      </w:pPr>
      <w:r>
        <w:t>10. Compromiso con la transparencia</w:t>
      </w:r>
    </w:p>
    <w:p w14:paraId="052D3FC2" w14:textId="77777777" w:rsidR="00583BAE" w:rsidRDefault="006B03A8">
      <w:r>
        <w:rPr>
          <w:b/>
        </w:rPr>
        <w:t xml:space="preserve">Actualización: </w:t>
      </w:r>
      <w:r>
        <w:t>El protocolo se revisará cuando cambien las exigencias normativas o las necesidades organizativas y deportivas del club.</w:t>
      </w:r>
    </w:p>
    <w:p w14:paraId="33F3B3AB" w14:textId="77777777" w:rsidR="00583BAE" w:rsidRDefault="006B03A8">
      <w:r>
        <w:rPr>
          <w:b/>
        </w:rPr>
        <w:t xml:space="preserve">Rendición de cuentas: </w:t>
      </w:r>
      <w:r>
        <w:t>Se presentará periódicamente a los órganos competentes información sobre la gestión, las actividad</w:t>
      </w:r>
      <w:r>
        <w:t>es realizadas y el cumplimiento de los compromisos asumidos.</w:t>
      </w:r>
    </w:p>
    <w:p w14:paraId="274077D2" w14:textId="77777777" w:rsidR="00583BAE" w:rsidRDefault="006B03A8">
      <w:r>
        <w:rPr>
          <w:b/>
        </w:rPr>
        <w:t xml:space="preserve">Entrada en vigor: </w:t>
      </w:r>
      <w:r>
        <w:t>Este protocolo entrará en vigor tras su aprobación por el órgano competente del Club Balonmano Remudas.</w:t>
      </w:r>
    </w:p>
    <w:p w14:paraId="3EAAF55D" w14:textId="37AE299A" w:rsidR="00583BAE" w:rsidRDefault="00583BAE"/>
    <w:sectPr w:rsidR="00583BAE" w:rsidSect="00034616">
      <w:footerReference w:type="default" r:id="rId8"/>
      <w:pgSz w:w="12240" w:h="15840"/>
      <w:pgMar w:top="130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EEA7E" w14:textId="77777777" w:rsidR="006B03A8" w:rsidRDefault="006B03A8">
      <w:pPr>
        <w:spacing w:after="0" w:line="240" w:lineRule="auto"/>
      </w:pPr>
      <w:r>
        <w:separator/>
      </w:r>
    </w:p>
  </w:endnote>
  <w:endnote w:type="continuationSeparator" w:id="0">
    <w:p w14:paraId="3952AEC5" w14:textId="77777777" w:rsidR="006B03A8" w:rsidRDefault="006B0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1FDFE" w14:textId="77777777" w:rsidR="00583BAE" w:rsidRDefault="006B03A8">
    <w:pPr>
      <w:pStyle w:val="Piedepgina"/>
      <w:jc w:val="center"/>
    </w:pPr>
    <w:r>
      <w:t xml:space="preserve">Club Balonmano Remudas · </w:t>
    </w:r>
    <w:r>
      <w:t>Protocolo de transparencia · Propuesta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E982C" w14:textId="77777777" w:rsidR="006B03A8" w:rsidRDefault="006B03A8">
      <w:pPr>
        <w:spacing w:after="0" w:line="240" w:lineRule="auto"/>
      </w:pPr>
      <w:r>
        <w:separator/>
      </w:r>
    </w:p>
  </w:footnote>
  <w:footnote w:type="continuationSeparator" w:id="0">
    <w:p w14:paraId="327FBE9F" w14:textId="77777777" w:rsidR="006B03A8" w:rsidRDefault="006B0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3BAE"/>
    <w:rsid w:val="006B03A8"/>
    <w:rsid w:val="00A1321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B6D82A"/>
  <w14:defaultImageDpi w14:val="300"/>
  <w15:docId w15:val="{E0190D75-B228-4C49-8031-DCC88EF3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955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395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3955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moreno gonzalez</cp:lastModifiedBy>
  <cp:revision>2</cp:revision>
  <dcterms:created xsi:type="dcterms:W3CDTF">2026-10-16T10:16:00Z</dcterms:created>
  <dcterms:modified xsi:type="dcterms:W3CDTF">2026-10-16T10:16:00Z</dcterms:modified>
  <cp:category/>
</cp:coreProperties>
</file>